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77" w:rsidRPr="00BC71FB" w:rsidRDefault="009D4677" w:rsidP="00BC71FB">
      <w:pPr>
        <w:pStyle w:val="BasicParagraph"/>
        <w:spacing w:line="360" w:lineRule="auto"/>
        <w:jc w:val="center"/>
        <w:rPr>
          <w:rFonts w:ascii="FrankRuehl" w:cs="FrankRuehl"/>
          <w:color w:val="FFC000"/>
          <w:sz w:val="32"/>
          <w:szCs w:val="32"/>
          <w:rtl/>
          <w:lang w:bidi="he-IL"/>
        </w:rPr>
      </w:pPr>
      <w:r w:rsidRPr="00BC71FB">
        <w:rPr>
          <w:rFonts w:ascii="FrankRuehl" w:cs="FrankRuehl" w:hint="cs"/>
          <w:color w:val="FFC000"/>
          <w:sz w:val="32"/>
          <w:szCs w:val="32"/>
          <w:rtl/>
          <w:lang w:bidi="he-IL"/>
        </w:rPr>
        <w:t>פָּרַשְׁתָּ</w:t>
      </w:r>
      <w:r w:rsidRPr="00BC71FB">
        <w:rPr>
          <w:rFonts w:ascii="FrankRuehl" w:cs="FrankRuehl"/>
          <w:color w:val="FFC000"/>
          <w:sz w:val="32"/>
          <w:szCs w:val="32"/>
          <w:rtl/>
          <w:lang w:bidi="he-IL"/>
        </w:rPr>
        <w:t xml:space="preserve"> </w:t>
      </w:r>
      <w:r w:rsidRPr="00BC71FB">
        <w:rPr>
          <w:rFonts w:ascii="FrankRuehl" w:cs="FrankRuehl" w:hint="cs"/>
          <w:color w:val="FFC000"/>
          <w:sz w:val="32"/>
          <w:szCs w:val="32"/>
          <w:rtl/>
          <w:lang w:bidi="he-IL"/>
        </w:rPr>
        <w:t>כִּי</w:t>
      </w:r>
      <w:r w:rsidRPr="00BC71FB">
        <w:rPr>
          <w:rFonts w:ascii="FrankRuehl" w:cs="FrankRuehl"/>
          <w:color w:val="FFC000"/>
          <w:sz w:val="32"/>
          <w:szCs w:val="32"/>
          <w:rtl/>
          <w:lang w:bidi="he-IL"/>
        </w:rPr>
        <w:t xml:space="preserve"> </w:t>
      </w:r>
      <w:r w:rsidRPr="00BC71FB">
        <w:rPr>
          <w:rFonts w:ascii="FrankRuehl" w:cs="FrankRuehl" w:hint="cs"/>
          <w:color w:val="FFC000"/>
          <w:sz w:val="32"/>
          <w:szCs w:val="32"/>
          <w:rtl/>
          <w:lang w:bidi="he-IL"/>
        </w:rPr>
        <w:t>תָּבוֹא</w:t>
      </w:r>
      <w:r w:rsidRPr="00BC71FB">
        <w:rPr>
          <w:rFonts w:ascii="FrankRuehl" w:cs="FrankRuehl"/>
          <w:color w:val="FFC000"/>
          <w:sz w:val="32"/>
          <w:szCs w:val="32"/>
          <w:rtl/>
          <w:lang w:bidi="he-IL"/>
        </w:rPr>
        <w:t xml:space="preserve"> / </w:t>
      </w:r>
      <w:r w:rsidRPr="00BC71FB">
        <w:rPr>
          <w:rFonts w:ascii="FrankRuehl" w:cs="FrankRuehl" w:hint="cs"/>
          <w:color w:val="FFC000"/>
          <w:sz w:val="32"/>
          <w:szCs w:val="32"/>
          <w:rtl/>
          <w:lang w:bidi="he-IL"/>
        </w:rPr>
        <w:t>דְּבַשׁ</w:t>
      </w:r>
      <w:r w:rsidRPr="00BC71FB">
        <w:rPr>
          <w:rFonts w:ascii="FrankRuehl" w:cs="FrankRuehl"/>
          <w:color w:val="FFC000"/>
          <w:sz w:val="32"/>
          <w:szCs w:val="32"/>
          <w:rtl/>
          <w:lang w:bidi="he-IL"/>
        </w:rPr>
        <w:t xml:space="preserve"> </w:t>
      </w:r>
      <w:r w:rsidRPr="00BC71FB">
        <w:rPr>
          <w:rFonts w:ascii="FrankRuehl" w:cs="FrankRuehl" w:hint="cs"/>
          <w:color w:val="FFC000"/>
          <w:sz w:val="32"/>
          <w:szCs w:val="32"/>
          <w:rtl/>
          <w:lang w:bidi="he-IL"/>
        </w:rPr>
        <w:t>אוֹ</w:t>
      </w:r>
      <w:r w:rsidRPr="00BC71FB">
        <w:rPr>
          <w:rFonts w:ascii="FrankRuehl" w:cs="FrankRuehl"/>
          <w:color w:val="FFC000"/>
          <w:sz w:val="32"/>
          <w:szCs w:val="32"/>
          <w:rtl/>
          <w:lang w:bidi="he-IL"/>
        </w:rPr>
        <w:t xml:space="preserve"> </w:t>
      </w:r>
      <w:r w:rsidRPr="00BC71FB">
        <w:rPr>
          <w:rFonts w:ascii="FrankRuehl" w:cs="FrankRuehl" w:hint="cs"/>
          <w:color w:val="FFC000"/>
          <w:sz w:val="32"/>
          <w:szCs w:val="32"/>
          <w:rtl/>
          <w:lang w:bidi="he-IL"/>
        </w:rPr>
        <w:t>מָרוֹר / שולי גלעדי</w:t>
      </w:r>
    </w:p>
    <w:p w:rsidR="009D4677" w:rsidRPr="009D4677" w:rsidRDefault="009D4677" w:rsidP="00BC71FB">
      <w:pPr>
        <w:pStyle w:val="BasicParagraph"/>
        <w:suppressAutoHyphens/>
        <w:spacing w:line="360" w:lineRule="auto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(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חֲנוּת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מַכֹּלֶת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)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FF6600"/>
          <w:sz w:val="22"/>
          <w:szCs w:val="22"/>
          <w:rtl/>
          <w:lang w:bidi="he-IL"/>
        </w:rPr>
        <w:t>מוֹכֵר</w:t>
      </w:r>
      <w:r w:rsidRPr="009D4677">
        <w:rPr>
          <w:rFonts w:ascii="FrankRuehl" w:cs="FrankRuehl"/>
          <w:color w:val="FF6600"/>
          <w:sz w:val="22"/>
          <w:szCs w:val="22"/>
          <w:rtl/>
          <w:lang w:bidi="he-IL"/>
        </w:rPr>
        <w:t>: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בִּשְׁבִילֵךְ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גְּבֶרֶת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?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דְּבַשׁ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אוֹ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מָרוֹר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?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00B050"/>
          <w:sz w:val="22"/>
          <w:szCs w:val="22"/>
          <w:rtl/>
          <w:lang w:bidi="he-IL"/>
        </w:rPr>
        <w:t>צִלָּה</w:t>
      </w:r>
      <w:r w:rsidRPr="009D4677">
        <w:rPr>
          <w:rFonts w:ascii="FrankRuehl" w:cs="FrankRuehl"/>
          <w:color w:val="00B050"/>
          <w:sz w:val="22"/>
          <w:szCs w:val="22"/>
          <w:rtl/>
          <w:lang w:bidi="he-IL"/>
        </w:rPr>
        <w:t>:</w:t>
      </w:r>
      <w:r w:rsidRPr="009D4677">
        <w:rPr>
          <w:rFonts w:ascii="FrankRuehl" w:cs="FrankRuehl" w:hint="cs"/>
          <w:color w:val="00B050"/>
          <w:sz w:val="22"/>
          <w:szCs w:val="22"/>
          <w:rtl/>
          <w:lang w:bidi="he-IL"/>
        </w:rPr>
        <w:tab/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בָּרוּר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שֶׁדְּבַשׁ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לִכְבוֹד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רֹאשׁ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הַשָּׁנָה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FF6600"/>
          <w:sz w:val="22"/>
          <w:szCs w:val="22"/>
          <w:rtl/>
          <w:lang w:bidi="he-IL"/>
        </w:rPr>
        <w:t>מוֹכֵר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: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שׁוּם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דָּבָר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לֹא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בָּרוּר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גְּבֶרֶת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אַתְּ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יִצַּרְתְּ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אֶת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הַדְּבַשׁ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הַזֶּה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?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00B050"/>
          <w:sz w:val="22"/>
          <w:szCs w:val="22"/>
          <w:rtl/>
          <w:lang w:bidi="he-IL"/>
        </w:rPr>
        <w:t>צִלָּה</w:t>
      </w:r>
      <w:r w:rsidRPr="009D4677">
        <w:rPr>
          <w:rFonts w:ascii="FrankRuehl" w:cs="FrankRuehl"/>
          <w:color w:val="00B050"/>
          <w:sz w:val="22"/>
          <w:szCs w:val="22"/>
          <w:rtl/>
          <w:lang w:bidi="he-IL"/>
        </w:rPr>
        <w:t xml:space="preserve">: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לֹא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הַדְּבוֹרִים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FF6600"/>
          <w:sz w:val="22"/>
          <w:szCs w:val="22"/>
          <w:rtl/>
          <w:lang w:bidi="he-IL"/>
        </w:rPr>
        <w:t>מוֹכֵר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: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אָז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תַּגִּידִי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תּוֹדָה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לְמִי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שֶׁבָּרָא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לָךְ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אוֹתָם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לֹא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כָּכָה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?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00B050"/>
          <w:sz w:val="22"/>
          <w:szCs w:val="22"/>
          <w:rtl/>
          <w:lang w:bidi="he-IL"/>
        </w:rPr>
        <w:t>צִלָּה</w:t>
      </w:r>
      <w:r w:rsidRPr="009D4677">
        <w:rPr>
          <w:rFonts w:ascii="FrankRuehl" w:cs="FrankRuehl"/>
          <w:color w:val="00B050"/>
          <w:sz w:val="22"/>
          <w:szCs w:val="22"/>
          <w:rtl/>
          <w:lang w:bidi="he-IL"/>
        </w:rPr>
        <w:t>: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(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בְּחֹסֶר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סַבְלָנוּת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)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טוֹב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בְּסֵדֶר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תּוֹדָה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אֶפְשָׁר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בְּבַקָּשָׁה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3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צִנְצָנוֹת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?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FF6600"/>
          <w:sz w:val="22"/>
          <w:szCs w:val="22"/>
          <w:rtl/>
          <w:lang w:bidi="he-IL"/>
        </w:rPr>
        <w:t>מוֹכֵר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: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סְלִיחָה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גְּבֶרֶת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כָּכָה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אוֹמְרִים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תּוֹדָה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?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בְּפַרְצוּף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חָמוּץ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?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בִּמְהִירוּת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?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בְּחֹסֶר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סַבְלָנוּת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?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00B050"/>
          <w:sz w:val="22"/>
          <w:szCs w:val="22"/>
          <w:rtl/>
          <w:lang w:bidi="he-IL"/>
        </w:rPr>
        <w:t>צִלָּה</w:t>
      </w:r>
      <w:r w:rsidRPr="009D4677">
        <w:rPr>
          <w:rFonts w:ascii="FrankRuehl" w:cs="FrankRuehl"/>
          <w:color w:val="00B050"/>
          <w:sz w:val="22"/>
          <w:szCs w:val="22"/>
          <w:rtl/>
          <w:lang w:bidi="he-IL"/>
        </w:rPr>
        <w:t>: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(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מַתְחִילָה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לְהִתְעַצְבֵּן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)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נוּ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אָז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אֵיךְ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לוֹמַר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?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FF6600"/>
          <w:sz w:val="22"/>
          <w:szCs w:val="22"/>
          <w:rtl/>
          <w:lang w:bidi="he-IL"/>
        </w:rPr>
        <w:t>מוֹכֵר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: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"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בְּשִׂמְחָה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וּבְטוּב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לֵבָב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",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כָּכָה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אוֹמְרִים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"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תּוֹדָה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" (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בַּחִיּוּךְ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)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בְּשִׂמְחָה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וּבְטוּב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לֵבָב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הֵבַנּוּ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?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00B050"/>
          <w:sz w:val="22"/>
          <w:szCs w:val="22"/>
          <w:rtl/>
          <w:lang w:bidi="he-IL"/>
        </w:rPr>
        <w:t>צִלָּה</w:t>
      </w:r>
      <w:r w:rsidRPr="009D4677">
        <w:rPr>
          <w:rFonts w:ascii="FrankRuehl" w:cs="FrankRuehl"/>
          <w:color w:val="00B050"/>
          <w:sz w:val="22"/>
          <w:szCs w:val="22"/>
          <w:rtl/>
          <w:lang w:bidi="he-IL"/>
        </w:rPr>
        <w:t>: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proofErr w:type="spellStart"/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בְּוַדַּאי</w:t>
      </w:r>
      <w:proofErr w:type="spellEnd"/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אַתָּה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צוֹדֵק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תּוֹדָה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רַבָּה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! 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אֶפְשָׁר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בְּבַקָּשָׁה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3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צִנְצָנוֹת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?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FF6600"/>
          <w:sz w:val="22"/>
          <w:szCs w:val="22"/>
          <w:rtl/>
          <w:lang w:bidi="he-IL"/>
        </w:rPr>
        <w:t>מוֹכֵר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: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בְּשִׂמְחָה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וּמָה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בִּשְׁבִיל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הַשְּׁכֵנִים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שֶׁלָּךְ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?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00B050"/>
          <w:sz w:val="22"/>
          <w:szCs w:val="22"/>
          <w:rtl/>
          <w:lang w:bidi="he-IL"/>
        </w:rPr>
        <w:t>צִלָּה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: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(</w:t>
      </w:r>
      <w:proofErr w:type="spellStart"/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מֻפְתַּעַת</w:t>
      </w:r>
      <w:proofErr w:type="spellEnd"/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)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סְלִיחָה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הַקֶּשֶׁר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לַשְּׁכֵנִים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שֶׁלִּי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?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אֵיךְ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אַתָּה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מַכִּיר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אוֹתָם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?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FF6600"/>
          <w:sz w:val="22"/>
          <w:szCs w:val="22"/>
          <w:rtl/>
          <w:lang w:bidi="he-IL"/>
        </w:rPr>
        <w:t>מוֹכֵר</w:t>
      </w:r>
      <w:r w:rsidRPr="009D4677">
        <w:rPr>
          <w:rFonts w:ascii="FrankRuehl" w:cs="FrankRuehl"/>
          <w:color w:val="FF6600"/>
          <w:sz w:val="22"/>
          <w:szCs w:val="22"/>
          <w:rtl/>
          <w:lang w:bidi="he-IL"/>
        </w:rPr>
        <w:t>: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רַק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שׁוֹאֵל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לְכָל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הַשְּׁכֵנִים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שֶׁלָּךְ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יֵשׁ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מַסְפִּיק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כֶּסֶף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כְּדֵי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לִקְנוֹת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דְּבַשׁ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לַחַג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?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00B050"/>
          <w:sz w:val="22"/>
          <w:szCs w:val="22"/>
          <w:rtl/>
          <w:lang w:bidi="he-IL"/>
        </w:rPr>
        <w:t>צִלָּה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: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אֵין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מֻשָּׂג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FF6600"/>
          <w:sz w:val="22"/>
          <w:szCs w:val="22"/>
          <w:rtl/>
          <w:lang w:bidi="he-IL"/>
        </w:rPr>
        <w:t>מוֹכֵר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: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אָז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"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בְּשִׂמְחָה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וּבְטוּב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לֵבָב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"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תְּנַסִּי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רֶגַע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proofErr w:type="spellStart"/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לְהִזָּכֵר</w:t>
      </w:r>
      <w:proofErr w:type="spellEnd"/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אוּלַי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אֶחָד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מֵהַשְּׁכֵנִים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שֶׁלָּךְ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זָקוּק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proofErr w:type="spellStart"/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לִקְצָת</w:t>
      </w:r>
      <w:proofErr w:type="spellEnd"/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דְּבַשׁ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כְּדֵי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לְהַמְתִּיק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אֶת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הַחַג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שֶׁלּוֹ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?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00B050"/>
          <w:sz w:val="22"/>
          <w:szCs w:val="22"/>
          <w:rtl/>
          <w:lang w:bidi="he-IL"/>
        </w:rPr>
        <w:t>צִלָּה</w:t>
      </w:r>
      <w:r w:rsidRPr="009D4677">
        <w:rPr>
          <w:rFonts w:ascii="FrankRuehl" w:cs="FrankRuehl"/>
          <w:color w:val="00B050"/>
          <w:sz w:val="22"/>
          <w:szCs w:val="22"/>
          <w:rtl/>
          <w:lang w:bidi="he-IL"/>
        </w:rPr>
        <w:t>: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תִּסְלַח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בִּקַּשְׁתִּי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שָׁלוֹשׁ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צִנְצָנוֹת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לַחַג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אֶצְלִי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בְּבַיִת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FF6600"/>
          <w:sz w:val="22"/>
          <w:szCs w:val="22"/>
          <w:rtl/>
          <w:lang w:bidi="he-IL"/>
        </w:rPr>
        <w:t>מוֹכֵר</w:t>
      </w:r>
      <w:r w:rsidRPr="009D4677">
        <w:rPr>
          <w:rFonts w:ascii="FrankRuehl" w:cs="FrankRuehl"/>
          <w:color w:val="FF6600"/>
          <w:sz w:val="22"/>
          <w:szCs w:val="22"/>
          <w:rtl/>
          <w:lang w:bidi="he-IL"/>
        </w:rPr>
        <w:t>: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תַּקְשִׁיבִי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גְּבֶרֶת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אֲנִי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מוֹכֵר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וָתִיק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לֹא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יִהְיֶה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לָךְ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מַמָּשׁ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חַג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בַּבַּיִת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אִם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לֹא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תִּדְאֲגִי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גַּם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לַחַג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שֶׁל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הַשְּׁכֵנִים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שֶׁלָּךְ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00B050"/>
          <w:sz w:val="22"/>
          <w:szCs w:val="22"/>
          <w:rtl/>
          <w:lang w:bidi="he-IL"/>
        </w:rPr>
        <w:t>צִלָּה</w:t>
      </w:r>
      <w:r w:rsidRPr="009D4677">
        <w:rPr>
          <w:rFonts w:ascii="FrankRuehl" w:cs="FrankRuehl"/>
          <w:color w:val="00B050"/>
          <w:sz w:val="22"/>
          <w:szCs w:val="22"/>
          <w:rtl/>
          <w:lang w:bidi="he-IL"/>
        </w:rPr>
        <w:t>: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אַתָּה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בָּטוּחַ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?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טוֹב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תֵּן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רֶגַע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לַחְשֹׁב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...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אַתָּה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יוֹדֵעַ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,(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בְּחִיּוּךְ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)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תֵּן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עוֹד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צִנְצֶנֶת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לְמִשְׁפַּחַת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גַּבְרִיאֵל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אֲנִי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חוֹשֶׁבֶת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שֶׁהֵם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מַמָּשׁ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יִשְׂמְחוּ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לְאֵיזֶה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צִנְצֶנֶת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יָפָה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עִם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כַּרְטִיס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שָׁנָה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טוֹבָה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FF6600"/>
          <w:sz w:val="22"/>
          <w:szCs w:val="22"/>
          <w:rtl/>
          <w:lang w:bidi="he-IL"/>
        </w:rPr>
        <w:t>מוֹכֵר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: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הוֹ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יֹפִי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...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תִּרְאִי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אֵיךְ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אֶת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proofErr w:type="spellStart"/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מְחַיֶּכֶת</w:t>
      </w:r>
      <w:proofErr w:type="spellEnd"/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אַתְּ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מַתְחִילָה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לְהִתְקָרֵב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לַחַג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proofErr w:type="spellStart"/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עַכְשָׁו</w:t>
      </w:r>
      <w:proofErr w:type="spellEnd"/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אַתְּ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מְקַבֶּלֶת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מִמֶּנִּי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גַּם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חֲבִילַת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proofErr w:type="spellStart"/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סֻכָּרִיּוֹת</w:t>
      </w:r>
      <w:proofErr w:type="spellEnd"/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דְּבַשׁ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עַל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חֶשְׁבּוֹן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הַבַּיִת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00B050"/>
          <w:sz w:val="22"/>
          <w:szCs w:val="22"/>
          <w:rtl/>
          <w:lang w:bidi="he-IL"/>
        </w:rPr>
        <w:t>צִלָּה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: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תּוֹדָה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רַבָּה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לִכְבוֹד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?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FF6600"/>
          <w:sz w:val="22"/>
          <w:szCs w:val="22"/>
          <w:rtl/>
          <w:lang w:bidi="he-IL"/>
        </w:rPr>
        <w:t>מוֹכֵר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: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לִכְבוֹד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הַבְּחִירָה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הַטּוֹבָה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דְּעִי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לָךְ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לֹא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כֻּלָּם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בּוֹחֲרִים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כָּמוֹךְ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יֵשׁ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אֶצְלִי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קוֹנִים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שֶׁבָּאִים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אֵלַי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לִפְנֵי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הַחַג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וּמְבַקְּשִׁים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מָרוֹר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00B050"/>
          <w:sz w:val="22"/>
          <w:szCs w:val="22"/>
          <w:rtl/>
          <w:lang w:bidi="he-IL"/>
        </w:rPr>
        <w:t>צִלָּה</w:t>
      </w:r>
      <w:r w:rsidRPr="009D4677">
        <w:rPr>
          <w:rFonts w:ascii="FrankRuehl" w:cs="FrankRuehl"/>
          <w:color w:val="00B050"/>
          <w:sz w:val="22"/>
          <w:szCs w:val="22"/>
          <w:rtl/>
          <w:lang w:bidi="he-IL"/>
        </w:rPr>
        <w:t>: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בִּרְצִינוּת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?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FF6600"/>
          <w:sz w:val="22"/>
          <w:szCs w:val="22"/>
          <w:rtl/>
          <w:lang w:bidi="he-IL"/>
        </w:rPr>
        <w:t>מוֹכֵר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: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רַק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בִּרְצִינוּת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כָּכָה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זֶה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יֵשׁ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אֲנָשִׁים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שֶׁבּוֹחֲרִים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לַעֲבֹד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אֶת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'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בְּשִׂמְחָה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וּבְטוּב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לֵבָב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וּמְשַׂמְּחִים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גַּם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אֶת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הַשְּׁכֵנִים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שֶׁלָּהֶם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וְיֵשׁ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כָּאֵלֶּה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שֶׁבָּאִים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אֵלַי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וּמְבַקְּשִׁים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קְלָלוֹת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קֹדֶם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כָּל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הֵם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מְקַלְּלִים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אוֹתִי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אַחַר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כָּךְ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הֵם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אוֹמְרִים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שֶׁהַדְּבַשׁ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בָּאָרֶץ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לֹא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טָעִים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לָהֶם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אָז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אֲנִי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מֵבִיא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לָהֶם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אֶת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הַדְּבַשׁ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הֲכִי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דָּבִיק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וַהֲכִי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מֵמִית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אַתְּ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מְבִינָה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?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00B050"/>
          <w:sz w:val="22"/>
          <w:szCs w:val="22"/>
          <w:rtl/>
          <w:lang w:bidi="he-IL"/>
        </w:rPr>
        <w:t>צִלָּה</w:t>
      </w:r>
      <w:r w:rsidRPr="009D4677">
        <w:rPr>
          <w:rFonts w:ascii="FrankRuehl" w:cs="FrankRuehl"/>
          <w:color w:val="00B050"/>
          <w:sz w:val="22"/>
          <w:szCs w:val="22"/>
          <w:rtl/>
          <w:lang w:bidi="he-IL"/>
        </w:rPr>
        <w:t>: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בְּעֵרֶךְ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FF6600"/>
          <w:sz w:val="22"/>
          <w:szCs w:val="22"/>
          <w:rtl/>
          <w:lang w:bidi="he-IL"/>
        </w:rPr>
        <w:t>מוֹכֵר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: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יֵשׁ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אוֹ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בְּרָכָה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אוֹ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קְלָלָה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וְהַכֹּל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תָּלוּי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בַּבְּחִירָה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שֶׁלָּנוּ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00B050"/>
          <w:sz w:val="22"/>
          <w:szCs w:val="22"/>
          <w:rtl/>
          <w:lang w:bidi="he-IL"/>
        </w:rPr>
        <w:t>צִלָּה</w:t>
      </w:r>
      <w:r w:rsidRPr="009D4677">
        <w:rPr>
          <w:rFonts w:ascii="FrankRuehl" w:cs="FrankRuehl"/>
          <w:color w:val="00B050"/>
          <w:sz w:val="22"/>
          <w:szCs w:val="22"/>
          <w:rtl/>
          <w:lang w:bidi="he-IL"/>
        </w:rPr>
        <w:t>: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ab/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תַּגִּיד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מֵאֵיפֹה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אַתָּה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יוֹדֵעַ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אֶת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כָּל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זֶה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?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/>
          <w:color w:val="auto"/>
          <w:sz w:val="22"/>
          <w:szCs w:val="22"/>
          <w:rtl/>
          <w:lang w:bidi="he-IL"/>
        </w:rPr>
      </w:pPr>
      <w:r w:rsidRPr="009D4677">
        <w:rPr>
          <w:rFonts w:ascii="FrankRuehl" w:cs="FrankRuehl" w:hint="cs"/>
          <w:color w:val="FF6600"/>
          <w:sz w:val="22"/>
          <w:szCs w:val="22"/>
          <w:rtl/>
          <w:lang w:bidi="he-IL"/>
        </w:rPr>
        <w:t>מוֹכֵר</w:t>
      </w:r>
      <w:r w:rsidRPr="009D4677">
        <w:rPr>
          <w:rFonts w:ascii="FrankRuehl" w:cs="FrankRuehl"/>
          <w:color w:val="FF6600"/>
          <w:sz w:val="22"/>
          <w:szCs w:val="22"/>
          <w:rtl/>
          <w:lang w:bidi="he-IL"/>
        </w:rPr>
        <w:t>:</w:t>
      </w:r>
      <w:r w:rsidRPr="009D4677">
        <w:rPr>
          <w:rFonts w:ascii="FrankRuehl" w:cs="FrankRuehl" w:hint="cs"/>
          <w:color w:val="FF6600"/>
          <w:sz w:val="22"/>
          <w:szCs w:val="22"/>
          <w:rtl/>
          <w:lang w:bidi="he-IL"/>
        </w:rPr>
        <w:tab/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(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בּחֲבִיבוּת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)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הוֹ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>...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הֵנָּה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אַתְּ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שׁוֹאֶלֶת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,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קָרָאתִי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proofErr w:type="spellStart"/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הַכֹּל</w:t>
      </w:r>
      <w:proofErr w:type="spellEnd"/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בְּפָרָשַׁת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"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כִּי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תָּבוֹא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"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אִם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אַתְּ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רוֹצֶה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מַמָּשׁ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חַג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שָׂמֵחַ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תִּקְרְאִי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גַּם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אַתְּ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מַשֶּׁהוּ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טוֹב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לִפְנֵי</w:t>
      </w:r>
      <w:r w:rsidRPr="009D4677">
        <w:rPr>
          <w:rFonts w:ascii="FrankRuehl" w:cs="FrankRuehl"/>
          <w:color w:val="auto"/>
          <w:sz w:val="22"/>
          <w:szCs w:val="22"/>
          <w:rtl/>
          <w:lang w:bidi="he-IL"/>
        </w:rPr>
        <w:t xml:space="preserve"> </w:t>
      </w:r>
      <w:r w:rsidRPr="009D4677">
        <w:rPr>
          <w:rFonts w:ascii="FrankRuehl" w:cs="FrankRuehl" w:hint="cs"/>
          <w:color w:val="auto"/>
          <w:sz w:val="22"/>
          <w:szCs w:val="22"/>
          <w:rtl/>
          <w:lang w:bidi="he-IL"/>
        </w:rPr>
        <w:t>הַחַג</w:t>
      </w:r>
    </w:p>
    <w:p w:rsidR="009D4677" w:rsidRPr="009D4677" w:rsidRDefault="009D4677" w:rsidP="00BC71FB">
      <w:pPr>
        <w:pStyle w:val="BasicParagraph"/>
        <w:suppressAutoHyphens/>
        <w:spacing w:line="408" w:lineRule="auto"/>
        <w:ind w:left="1134" w:hanging="1134"/>
        <w:rPr>
          <w:rFonts w:ascii="FrankRuehl" w:cs="FrankRuehl" w:hint="cs"/>
          <w:color w:val="auto"/>
          <w:sz w:val="22"/>
          <w:szCs w:val="22"/>
          <w:rtl/>
          <w:lang w:bidi="he-IL"/>
        </w:rPr>
      </w:pPr>
    </w:p>
    <w:p w:rsidR="00A5408E" w:rsidRPr="00BC71FB" w:rsidRDefault="00A5408E" w:rsidP="00BC71FB">
      <w:pPr>
        <w:bidi w:val="0"/>
        <w:spacing w:line="408" w:lineRule="auto"/>
        <w:rPr>
          <w:rFonts w:ascii="FrankRuehl" w:hAnsi="FrankRuehl" w:cs="FrankRuehl"/>
          <w:color w:val="385623" w:themeColor="accent6" w:themeShade="80"/>
          <w:sz w:val="24"/>
          <w:szCs w:val="24"/>
        </w:rPr>
      </w:pPr>
      <w:bookmarkStart w:id="0" w:name="_GoBack"/>
      <w:bookmarkEnd w:id="0"/>
    </w:p>
    <w:sectPr w:rsidR="00A5408E" w:rsidRPr="00BC71FB" w:rsidSect="0093131A">
      <w:headerReference w:type="default" r:id="rId8"/>
      <w:footerReference w:type="default" r:id="rId9"/>
      <w:pgSz w:w="11906" w:h="16838"/>
      <w:pgMar w:top="1701" w:right="1701" w:bottom="720" w:left="170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BC" w:rsidRDefault="00B350BC" w:rsidP="00A5408E">
      <w:pPr>
        <w:spacing w:after="0" w:line="240" w:lineRule="auto"/>
      </w:pPr>
      <w:r>
        <w:separator/>
      </w:r>
    </w:p>
  </w:endnote>
  <w:endnote w:type="continuationSeparator" w:id="0">
    <w:p w:rsidR="00B350BC" w:rsidRDefault="00B350BC" w:rsidP="00A5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Soft Pro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8E" w:rsidRDefault="00A5408E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1633318</wp:posOffset>
          </wp:positionH>
          <wp:positionV relativeFrom="paragraph">
            <wp:posOffset>228502</wp:posOffset>
          </wp:positionV>
          <wp:extent cx="1974850" cy="74295"/>
          <wp:effectExtent l="0" t="0" r="6350" b="1905"/>
          <wp:wrapTight wrapText="bothSides">
            <wp:wrapPolygon edited="0">
              <wp:start x="0" y="0"/>
              <wp:lineTo x="0" y="16615"/>
              <wp:lineTo x="21461" y="16615"/>
              <wp:lineTo x="21461" y="0"/>
              <wp:lineTo x="0" y="0"/>
            </wp:wrapPolygon>
          </wp:wrapTight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74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BC" w:rsidRDefault="00B350BC" w:rsidP="00A5408E">
      <w:pPr>
        <w:spacing w:after="0" w:line="240" w:lineRule="auto"/>
      </w:pPr>
      <w:r>
        <w:separator/>
      </w:r>
    </w:p>
  </w:footnote>
  <w:footnote w:type="continuationSeparator" w:id="0">
    <w:p w:rsidR="00B350BC" w:rsidRDefault="00B350BC" w:rsidP="00A5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08E" w:rsidRDefault="00A5408E" w:rsidP="00A5408E">
    <w:pPr>
      <w:pStyle w:val="a3"/>
      <w:rPr>
        <w:rtl/>
        <w: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5B0C5B" wp14:editId="05F5F96C">
          <wp:simplePos x="0" y="0"/>
          <wp:positionH relativeFrom="margin">
            <wp:posOffset>989281</wp:posOffset>
          </wp:positionH>
          <wp:positionV relativeFrom="paragraph">
            <wp:posOffset>-132324</wp:posOffset>
          </wp:positionV>
          <wp:extent cx="3100753" cy="506961"/>
          <wp:effectExtent l="0" t="0" r="4445" b="762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.jpg"/>
                  <pic:cNvPicPr/>
                </pic:nvPicPr>
                <pic:blipFill>
                  <a:blip r:embed="rId1" cstate="print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0753" cy="5069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408E" w:rsidRDefault="001B29C8">
    <w:pPr>
      <w:pStyle w:val="a3"/>
      <w:rPr>
        <w:rFonts w:hint="cs"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EEE3B2" wp14:editId="51A21E2C">
              <wp:simplePos x="0" y="0"/>
              <wp:positionH relativeFrom="column">
                <wp:posOffset>5280343</wp:posOffset>
              </wp:positionH>
              <wp:positionV relativeFrom="paragraph">
                <wp:posOffset>271157</wp:posOffset>
              </wp:positionV>
              <wp:extent cx="1602028" cy="234315"/>
              <wp:effectExtent l="0" t="2223" r="0" b="0"/>
              <wp:wrapNone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 flipH="1">
                        <a:off x="0" y="0"/>
                        <a:ext cx="1602028" cy="234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1C1E" w:rsidRPr="0093131A" w:rsidRDefault="00ED187F" w:rsidP="00791C1E">
                          <w:pPr>
                            <w:rPr>
                              <w:sz w:val="12"/>
                              <w:szCs w:val="12"/>
                              <w:rtl/>
                              <w:cs/>
                            </w:rPr>
                          </w:pPr>
                          <w:r>
                            <w:rPr>
                              <w:rFonts w:ascii="FrankRuehl" w:cs="FrankRuehl" w:hint="cs"/>
                              <w:sz w:val="12"/>
                              <w:szCs w:val="12"/>
                              <w:rtl/>
                            </w:rPr>
                            <w:t xml:space="preserve">ב"ה | אלול </w:t>
                          </w:r>
                          <w:r w:rsidR="00791C1E" w:rsidRPr="0093131A">
                            <w:rPr>
                              <w:rFonts w:ascii="FrankRuehl" w:cs="FrankRuehl" w:hint="cs"/>
                              <w:sz w:val="12"/>
                              <w:szCs w:val="12"/>
                              <w:rtl/>
                            </w:rPr>
                            <w:t xml:space="preserve"> תשע"ז</w:t>
                          </w:r>
                          <w:r>
                            <w:rPr>
                              <w:rFonts w:hint="cs"/>
                              <w:sz w:val="12"/>
                              <w:szCs w:val="12"/>
                              <w:rtl/>
                              <w:cs/>
                            </w:rPr>
                            <w:t xml:space="preserve"> כל הזכויות שמורות לשולי גלעדי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415.8pt;margin-top:21.35pt;width:126.15pt;height:18.45pt;rotation:90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" stroked="f">
              <v:textbox>
                <w:txbxContent>
                  <w:p w:rsidR="00791C1E" w:rsidRPr="0093131A" w:rsidRDefault="00ED187F" w:rsidP="00791C1E">
                    <w:pPr>
                      <w:rPr>
                        <w:sz w:val="12"/>
                        <w:szCs w:val="12"/>
                        <w:rtl/>
                        <w:cs/>
                      </w:rPr>
                    </w:pPr>
                    <w:r>
                      <w:rPr>
                        <w:rFonts w:ascii="FrankRuehl" w:cs="FrankRuehl" w:hint="cs"/>
                        <w:sz w:val="12"/>
                        <w:szCs w:val="12"/>
                        <w:rtl/>
                      </w:rPr>
                      <w:t xml:space="preserve">ב"ה | אלול </w:t>
                    </w:r>
                    <w:r w:rsidR="00791C1E" w:rsidRPr="0093131A">
                      <w:rPr>
                        <w:rFonts w:ascii="FrankRuehl" w:cs="FrankRuehl" w:hint="cs"/>
                        <w:sz w:val="12"/>
                        <w:szCs w:val="12"/>
                        <w:rtl/>
                      </w:rPr>
                      <w:t xml:space="preserve"> תשע"ז</w:t>
                    </w:r>
                    <w:r>
                      <w:rPr>
                        <w:rFonts w:hint="cs"/>
                        <w:sz w:val="12"/>
                        <w:szCs w:val="12"/>
                        <w:rtl/>
                        <w:cs/>
                      </w:rPr>
                      <w:t xml:space="preserve"> כל הזכויות שמורות לשולי גלעדי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8E"/>
    <w:rsid w:val="0009123E"/>
    <w:rsid w:val="001B29C8"/>
    <w:rsid w:val="003056A5"/>
    <w:rsid w:val="00335F97"/>
    <w:rsid w:val="005D5108"/>
    <w:rsid w:val="00791C1E"/>
    <w:rsid w:val="007B5173"/>
    <w:rsid w:val="007E4769"/>
    <w:rsid w:val="0093131A"/>
    <w:rsid w:val="00943057"/>
    <w:rsid w:val="009D4677"/>
    <w:rsid w:val="00A301B5"/>
    <w:rsid w:val="00A5408E"/>
    <w:rsid w:val="00AB0E8E"/>
    <w:rsid w:val="00AF663F"/>
    <w:rsid w:val="00B1772C"/>
    <w:rsid w:val="00B350BC"/>
    <w:rsid w:val="00BC71FB"/>
    <w:rsid w:val="00ED187F"/>
    <w:rsid w:val="00FA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5408E"/>
  </w:style>
  <w:style w:type="paragraph" w:styleId="a5">
    <w:name w:val="footer"/>
    <w:basedOn w:val="a"/>
    <w:link w:val="a6"/>
    <w:uiPriority w:val="99"/>
    <w:unhideWhenUsed/>
    <w:rsid w:val="00A54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5408E"/>
  </w:style>
  <w:style w:type="paragraph" w:customStyle="1" w:styleId="BasicParagraph">
    <w:name w:val="[Basic Paragraph]"/>
    <w:basedOn w:val="a"/>
    <w:uiPriority w:val="99"/>
    <w:rsid w:val="00A5408E"/>
    <w:pPr>
      <w:autoSpaceDE w:val="0"/>
      <w:autoSpaceDN w:val="0"/>
      <w:adjustRightInd w:val="0"/>
      <w:spacing w:after="0" w:line="288" w:lineRule="auto"/>
      <w:textAlignment w:val="center"/>
    </w:pPr>
    <w:rPr>
      <w:rFonts w:ascii="WinSoft Pro Medium" w:hAnsi="WinSoft Pro Medium" w:cs="WinSoft Pro Medium"/>
      <w:color w:val="000000"/>
      <w:sz w:val="24"/>
      <w:szCs w:val="24"/>
      <w:lang w:bidi="ar-Y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5408E"/>
  </w:style>
  <w:style w:type="paragraph" w:styleId="a5">
    <w:name w:val="footer"/>
    <w:basedOn w:val="a"/>
    <w:link w:val="a6"/>
    <w:uiPriority w:val="99"/>
    <w:unhideWhenUsed/>
    <w:rsid w:val="00A540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5408E"/>
  </w:style>
  <w:style w:type="paragraph" w:customStyle="1" w:styleId="BasicParagraph">
    <w:name w:val="[Basic Paragraph]"/>
    <w:basedOn w:val="a"/>
    <w:uiPriority w:val="99"/>
    <w:rsid w:val="00A5408E"/>
    <w:pPr>
      <w:autoSpaceDE w:val="0"/>
      <w:autoSpaceDN w:val="0"/>
      <w:adjustRightInd w:val="0"/>
      <w:spacing w:after="0" w:line="288" w:lineRule="auto"/>
      <w:textAlignment w:val="center"/>
    </w:pPr>
    <w:rPr>
      <w:rFonts w:ascii="WinSoft Pro Medium" w:hAnsi="WinSoft Pro Medium" w:cs="WinSoft Pro Medium"/>
      <w:color w:val="000000"/>
      <w:sz w:val="24"/>
      <w:szCs w:val="24"/>
      <w:lang w:bidi="ar-Y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A6D8D-D23D-4345-B72E-5A7ABE97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2336</Characters>
  <Application>Microsoft Office Word</Application>
  <DocSecurity>0</DocSecurity>
  <Lines>59</Lines>
  <Paragraphs>57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שרית</dc:creator>
  <cp:lastModifiedBy>Aviel</cp:lastModifiedBy>
  <cp:revision>2</cp:revision>
  <cp:lastPrinted>2017-09-03T08:50:00Z</cp:lastPrinted>
  <dcterms:created xsi:type="dcterms:W3CDTF">2017-09-06T21:30:00Z</dcterms:created>
  <dcterms:modified xsi:type="dcterms:W3CDTF">2017-09-06T21:30:00Z</dcterms:modified>
</cp:coreProperties>
</file>